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9" w:rsidRPr="009A53D9" w:rsidRDefault="00ED7DCF" w:rsidP="009A53D9">
      <w:pPr>
        <w:pStyle w:val="NoSpacing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Age</w:t>
      </w:r>
      <w:r w:rsidR="00774809">
        <w:rPr>
          <w:rFonts w:ascii="Verdana" w:hAnsi="Verdana"/>
          <w:b/>
          <w:u w:val="single"/>
        </w:rPr>
        <w:t xml:space="preserve"> – harmonisation notes</w:t>
      </w:r>
    </w:p>
    <w:p w:rsidR="009A53D9" w:rsidRDefault="009A53D9" w:rsidP="009A53D9">
      <w:pPr>
        <w:pStyle w:val="NoSpacing"/>
        <w:rPr>
          <w:rFonts w:ascii="Verdana" w:hAnsi="Verdana"/>
        </w:rPr>
      </w:pPr>
    </w:p>
    <w:p w:rsidR="00065120" w:rsidRPr="00774809" w:rsidRDefault="00065120" w:rsidP="00065120">
      <w:pPr>
        <w:pStyle w:val="NoSpacing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Studies</w:t>
      </w:r>
      <w:r w:rsidR="005D4895">
        <w:rPr>
          <w:rFonts w:ascii="Verdana" w:hAnsi="Verdana"/>
          <w:i/>
          <w:u w:val="single"/>
        </w:rPr>
        <w:t xml:space="preserve"> (waves) with relevant data (ALL</w:t>
      </w:r>
      <w:r w:rsidRPr="00774809">
        <w:rPr>
          <w:rFonts w:ascii="Verdana" w:hAnsi="Verdana"/>
          <w:i/>
          <w:u w:val="single"/>
        </w:rPr>
        <w:t>)</w:t>
      </w:r>
    </w:p>
    <w:p w:rsidR="005D4895" w:rsidRDefault="005D4895" w:rsidP="005D4895">
      <w:pPr>
        <w:pStyle w:val="NoSpacing"/>
        <w:rPr>
          <w:rFonts w:ascii="Verdana" w:hAnsi="Verdana"/>
        </w:rPr>
      </w:pPr>
      <w:r>
        <w:rPr>
          <w:rFonts w:ascii="Verdana" w:hAnsi="Verdana"/>
        </w:rPr>
        <w:t>ALSPAC</w:t>
      </w:r>
      <w:r w:rsidR="00A34200">
        <w:rPr>
          <w:rFonts w:ascii="Verdana" w:hAnsi="Verdana"/>
        </w:rPr>
        <w:t xml:space="preserve"> (1,2,3</w:t>
      </w:r>
      <w:r w:rsidR="0063541A">
        <w:rPr>
          <w:rFonts w:ascii="Verdana" w:hAnsi="Verdana"/>
        </w:rPr>
        <w:t>,4</w:t>
      </w:r>
      <w:r w:rsidR="00A34200">
        <w:rPr>
          <w:rFonts w:ascii="Verdana" w:hAnsi="Verdana"/>
        </w:rPr>
        <w:t>)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Ballabeina</w:t>
      </w:r>
      <w:proofErr w:type="spellEnd"/>
      <w:r w:rsidR="00A34200">
        <w:rPr>
          <w:rFonts w:ascii="Verdana" w:hAnsi="Verdana"/>
        </w:rPr>
        <w:t xml:space="preserve"> (1,2)</w:t>
      </w:r>
      <w:r>
        <w:rPr>
          <w:rFonts w:ascii="Verdana" w:hAnsi="Verdana"/>
        </w:rPr>
        <w:t>, Belgian Preschool 1, Belgian Preschool 2, Belgian Preschool 3, CHAMPS UK, CHAMPS US, CLAN</w:t>
      </w:r>
      <w:r w:rsidR="00A34200">
        <w:rPr>
          <w:rFonts w:ascii="Verdana" w:hAnsi="Verdana"/>
        </w:rPr>
        <w:t xml:space="preserve"> (1,2,3)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CoSCIS</w:t>
      </w:r>
      <w:proofErr w:type="spellEnd"/>
      <w:r w:rsidR="00A34200">
        <w:rPr>
          <w:rFonts w:ascii="Verdana" w:hAnsi="Verdana"/>
        </w:rPr>
        <w:t xml:space="preserve"> (1,2,3)</w:t>
      </w:r>
      <w:r>
        <w:rPr>
          <w:rFonts w:ascii="Verdana" w:hAnsi="Verdana"/>
        </w:rPr>
        <w:t>, EYHS Denmark</w:t>
      </w:r>
      <w:r w:rsidR="00A34200">
        <w:rPr>
          <w:rFonts w:ascii="Verdana" w:hAnsi="Verdana"/>
        </w:rPr>
        <w:t xml:space="preserve"> (1,2</w:t>
      </w:r>
      <w:r w:rsidR="0063541A">
        <w:rPr>
          <w:rFonts w:ascii="Verdana" w:hAnsi="Verdana"/>
        </w:rPr>
        <w:t>,3</w:t>
      </w:r>
      <w:r w:rsidR="00A34200">
        <w:rPr>
          <w:rFonts w:ascii="Verdana" w:hAnsi="Verdana"/>
        </w:rPr>
        <w:t>)</w:t>
      </w:r>
      <w:r>
        <w:rPr>
          <w:rFonts w:ascii="Verdana" w:hAnsi="Verdana"/>
        </w:rPr>
        <w:t>, EYHS Estonia, EYHS Norway</w:t>
      </w:r>
      <w:r w:rsidR="00F56B75">
        <w:rPr>
          <w:rFonts w:ascii="Verdana" w:hAnsi="Verdana"/>
        </w:rPr>
        <w:t xml:space="preserve"> (1,2)</w:t>
      </w:r>
      <w:r>
        <w:rPr>
          <w:rFonts w:ascii="Verdana" w:hAnsi="Verdana"/>
        </w:rPr>
        <w:t>, EYHS Portugal</w:t>
      </w:r>
      <w:r w:rsidR="00F56B75">
        <w:rPr>
          <w:rFonts w:ascii="Verdana" w:hAnsi="Verdana"/>
        </w:rPr>
        <w:t xml:space="preserve"> (1,2)</w:t>
      </w:r>
      <w:r>
        <w:rPr>
          <w:rFonts w:ascii="Verdana" w:hAnsi="Verdana"/>
        </w:rPr>
        <w:t>, HEAPS</w:t>
      </w:r>
      <w:r w:rsidR="00A34200">
        <w:rPr>
          <w:rFonts w:ascii="Verdana" w:hAnsi="Verdana"/>
        </w:rPr>
        <w:t xml:space="preserve"> (1,2)</w:t>
      </w:r>
      <w:r>
        <w:rPr>
          <w:rFonts w:ascii="Verdana" w:hAnsi="Verdana"/>
        </w:rPr>
        <w:t>, IBDS</w:t>
      </w:r>
      <w:r w:rsidR="00F56B75">
        <w:rPr>
          <w:rFonts w:ascii="Verdana" w:hAnsi="Verdana"/>
        </w:rPr>
        <w:t xml:space="preserve"> (1-7</w:t>
      </w:r>
      <w:r w:rsidR="00A34200">
        <w:rPr>
          <w:rFonts w:ascii="Verdana" w:hAnsi="Verdana"/>
        </w:rPr>
        <w:t>)</w:t>
      </w:r>
      <w:r>
        <w:rPr>
          <w:rFonts w:ascii="Verdana" w:hAnsi="Verdana"/>
        </w:rPr>
        <w:t>, KISS</w:t>
      </w:r>
      <w:r w:rsidR="00A34200">
        <w:rPr>
          <w:rFonts w:ascii="Verdana" w:hAnsi="Verdana"/>
        </w:rPr>
        <w:t xml:space="preserve"> (1,2,3)</w:t>
      </w:r>
      <w:r>
        <w:rPr>
          <w:rFonts w:ascii="Verdana" w:hAnsi="Verdana"/>
        </w:rPr>
        <w:t>, MAGIC, NHANES 2003-04, NHANES 2005-06, PEACH</w:t>
      </w:r>
      <w:r w:rsidR="00A34200">
        <w:rPr>
          <w:rFonts w:ascii="Verdana" w:hAnsi="Verdana"/>
        </w:rPr>
        <w:t xml:space="preserve"> (1,2,3)</w:t>
      </w:r>
      <w:r>
        <w:rPr>
          <w:rFonts w:ascii="Verdana" w:hAnsi="Verdana"/>
        </w:rPr>
        <w:t>, Pelotas</w:t>
      </w:r>
      <w:r w:rsidR="00F56B75">
        <w:rPr>
          <w:rFonts w:ascii="Verdana" w:hAnsi="Verdana"/>
        </w:rPr>
        <w:t xml:space="preserve"> (1</w:t>
      </w:r>
      <w:r w:rsidR="0063541A">
        <w:rPr>
          <w:rFonts w:ascii="Verdana" w:hAnsi="Verdana"/>
        </w:rPr>
        <w:t>,2,3</w:t>
      </w:r>
      <w:r w:rsidR="00A34200">
        <w:rPr>
          <w:rFonts w:ascii="Verdana" w:hAnsi="Verdana"/>
        </w:rPr>
        <w:t>)</w:t>
      </w:r>
      <w:r>
        <w:rPr>
          <w:rFonts w:ascii="Verdana" w:hAnsi="Verdana"/>
        </w:rPr>
        <w:t>, SPEEDY</w:t>
      </w:r>
      <w:r w:rsidR="00A34200">
        <w:rPr>
          <w:rFonts w:ascii="Verdana" w:hAnsi="Verdana"/>
        </w:rPr>
        <w:t xml:space="preserve"> (1,2,3)</w:t>
      </w:r>
      <w:r>
        <w:rPr>
          <w:rFonts w:ascii="Verdana" w:hAnsi="Verdana"/>
        </w:rPr>
        <w:t>, TAAG</w:t>
      </w:r>
      <w:r w:rsidR="00A34200">
        <w:rPr>
          <w:rFonts w:ascii="Verdana" w:hAnsi="Verdana"/>
        </w:rPr>
        <w:t xml:space="preserve"> (1,2</w:t>
      </w:r>
      <w:r w:rsidR="007003A3">
        <w:rPr>
          <w:rFonts w:ascii="Verdana" w:hAnsi="Verdana"/>
        </w:rPr>
        <w:t>,</w:t>
      </w:r>
      <w:r w:rsidR="00F56B75">
        <w:rPr>
          <w:rFonts w:ascii="Verdana" w:hAnsi="Verdana"/>
        </w:rPr>
        <w:t>3</w:t>
      </w:r>
      <w:r w:rsidR="00A34200">
        <w:rPr>
          <w:rFonts w:ascii="Verdana" w:hAnsi="Verdana"/>
        </w:rPr>
        <w:t xml:space="preserve">).  </w:t>
      </w:r>
    </w:p>
    <w:p w:rsidR="00493EE0" w:rsidRDefault="00493EE0" w:rsidP="00493EE0">
      <w:pPr>
        <w:pStyle w:val="NoSpacing"/>
        <w:rPr>
          <w:rFonts w:ascii="Verdana" w:hAnsi="Verdana"/>
        </w:rPr>
      </w:pPr>
    </w:p>
    <w:p w:rsidR="00576DCA" w:rsidRDefault="005D4895" w:rsidP="00576DCA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Variable</w:t>
      </w:r>
      <w:r w:rsidR="002E021B">
        <w:rPr>
          <w:rFonts w:ascii="Verdana" w:hAnsi="Verdana"/>
          <w:i/>
          <w:u w:val="single"/>
        </w:rPr>
        <w:t>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859"/>
      </w:tblGrid>
      <w:tr w:rsidR="00774809" w:rsidRPr="00720DCE" w:rsidTr="004E5F8D">
        <w:tc>
          <w:tcPr>
            <w:tcW w:w="3544" w:type="dxa"/>
          </w:tcPr>
          <w:p w:rsidR="005D4895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Name</w:t>
            </w:r>
          </w:p>
        </w:tc>
        <w:tc>
          <w:tcPr>
            <w:tcW w:w="6859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Description</w:t>
            </w:r>
            <w:r>
              <w:rPr>
                <w:rFonts w:ascii="Verdana" w:hAnsi="Verdana"/>
                <w:b/>
              </w:rPr>
              <w:t xml:space="preserve"> / Coding</w:t>
            </w:r>
          </w:p>
        </w:tc>
      </w:tr>
      <w:tr w:rsidR="005D4895" w:rsidRPr="005D4895" w:rsidTr="004E5F8D">
        <w:tc>
          <w:tcPr>
            <w:tcW w:w="3544" w:type="dxa"/>
          </w:tcPr>
          <w:p w:rsidR="005D4895" w:rsidRPr="005D4895" w:rsidRDefault="005D4895" w:rsidP="00E14106">
            <w:pPr>
              <w:pStyle w:val="NoSpacing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ICAD_Age</w:t>
            </w:r>
            <w:proofErr w:type="spellEnd"/>
          </w:p>
          <w:p w:rsidR="005D4895" w:rsidRPr="005D4895" w:rsidRDefault="005D4895" w:rsidP="00E14106">
            <w:pPr>
              <w:pStyle w:val="NoSpacing"/>
              <w:rPr>
                <w:rFonts w:ascii="Verdana" w:hAnsi="Verdana"/>
              </w:rPr>
            </w:pPr>
          </w:p>
          <w:p w:rsidR="005D4895" w:rsidRPr="005D4895" w:rsidRDefault="005D4895" w:rsidP="00E1410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6859" w:type="dxa"/>
          </w:tcPr>
          <w:p w:rsidR="005D4895" w:rsidRDefault="007740E7" w:rsidP="00E14106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Participant age in years</w:t>
            </w:r>
            <w:r w:rsidR="00546B7D">
              <w:rPr>
                <w:rFonts w:ascii="Verdana" w:hAnsi="Verdana"/>
              </w:rPr>
              <w:t>.</w:t>
            </w:r>
          </w:p>
          <w:p w:rsidR="005D4895" w:rsidRPr="005D4895" w:rsidRDefault="005D4895" w:rsidP="00E14106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Missing coded as ‘999’</w:t>
            </w:r>
          </w:p>
        </w:tc>
      </w:tr>
      <w:tr w:rsidR="009E5A1E" w:rsidRPr="005D4895" w:rsidTr="004E5F8D">
        <w:tc>
          <w:tcPr>
            <w:tcW w:w="3544" w:type="dxa"/>
          </w:tcPr>
          <w:p w:rsidR="009E5A1E" w:rsidRDefault="009F64C9" w:rsidP="00E14106">
            <w:pPr>
              <w:pStyle w:val="NoSpacing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ICAD_AgeN</w:t>
            </w:r>
            <w:r w:rsidR="009E5A1E">
              <w:rPr>
                <w:rFonts w:ascii="Verdana" w:hAnsi="Verdana"/>
              </w:rPr>
              <w:t>otes</w:t>
            </w:r>
            <w:proofErr w:type="spellEnd"/>
          </w:p>
        </w:tc>
        <w:tc>
          <w:tcPr>
            <w:tcW w:w="6859" w:type="dxa"/>
          </w:tcPr>
          <w:p w:rsidR="009F64C9" w:rsidRDefault="009F64C9" w:rsidP="009F64C9">
            <w:pPr>
              <w:pStyle w:val="NoSpacing"/>
              <w:rPr>
                <w:rFonts w:ascii="Verdana" w:hAnsi="Verdana"/>
              </w:rPr>
            </w:pPr>
            <w:r w:rsidRPr="00BA17AE">
              <w:rPr>
                <w:rFonts w:ascii="Verdana" w:hAnsi="Verdana"/>
              </w:rPr>
              <w:t>Information on how age variable was derived</w:t>
            </w:r>
            <w:r>
              <w:rPr>
                <w:rFonts w:ascii="Verdana" w:hAnsi="Verdana"/>
              </w:rPr>
              <w:t>.</w:t>
            </w:r>
          </w:p>
          <w:p w:rsidR="009F64C9" w:rsidRDefault="009F64C9" w:rsidP="009F64C9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</w:p>
          <w:p w:rsidR="009F64C9" w:rsidRDefault="009F64C9" w:rsidP="009F64C9">
            <w:pPr>
              <w:pStyle w:val="NoSpacing"/>
              <w:rPr>
                <w:rFonts w:ascii="Verdana" w:hAnsi="Verdana"/>
              </w:rPr>
            </w:pPr>
            <w:r w:rsidRPr="00E07001">
              <w:rPr>
                <w:rFonts w:ascii="Verdana" w:hAnsi="Verdana"/>
              </w:rPr>
              <w:t xml:space="preserve">Derived from </w:t>
            </w:r>
            <w:proofErr w:type="spellStart"/>
            <w:r w:rsidRPr="00E07001">
              <w:rPr>
                <w:rFonts w:ascii="Verdana" w:hAnsi="Verdana"/>
              </w:rPr>
              <w:t>DoB</w:t>
            </w:r>
            <w:proofErr w:type="spellEnd"/>
            <w:r>
              <w:rPr>
                <w:rFonts w:ascii="Verdana" w:hAnsi="Verdana"/>
              </w:rPr>
              <w:t>*</w:t>
            </w:r>
            <w:r w:rsidRPr="00E07001">
              <w:rPr>
                <w:rFonts w:ascii="Verdana" w:hAnsi="Verdana"/>
              </w:rPr>
              <w:t xml:space="preserve"> and date of measurement</w:t>
            </w:r>
            <w:r>
              <w:rPr>
                <w:rFonts w:ascii="Verdana" w:hAnsi="Verdana"/>
              </w:rPr>
              <w:t xml:space="preserve"> (coded 0)</w:t>
            </w:r>
          </w:p>
          <w:p w:rsidR="009F64C9" w:rsidRDefault="009F64C9" w:rsidP="009F64C9">
            <w:pPr>
              <w:pStyle w:val="NoSpacing"/>
              <w:rPr>
                <w:rFonts w:ascii="Verdana" w:hAnsi="Verdana"/>
              </w:rPr>
            </w:pPr>
            <w:r w:rsidRPr="00E07001">
              <w:rPr>
                <w:rFonts w:ascii="Verdana" w:hAnsi="Verdana"/>
              </w:rPr>
              <w:t>Derived from other infor</w:t>
            </w:r>
            <w:r w:rsidR="001F30AF">
              <w:rPr>
                <w:rFonts w:ascii="Verdana" w:hAnsi="Verdana"/>
              </w:rPr>
              <w:t>mation</w:t>
            </w:r>
            <w:r>
              <w:rPr>
                <w:rFonts w:ascii="Verdana" w:hAnsi="Verdana"/>
              </w:rPr>
              <w:t xml:space="preserve"> (1)</w:t>
            </w:r>
          </w:p>
          <w:p w:rsidR="009F64C9" w:rsidRDefault="009F64C9" w:rsidP="009F64C9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Missing (999)</w:t>
            </w:r>
          </w:p>
          <w:p w:rsidR="009E5A1E" w:rsidRDefault="009E5A1E" w:rsidP="00E14106">
            <w:pPr>
              <w:pStyle w:val="NoSpacing"/>
              <w:rPr>
                <w:rFonts w:ascii="Verdana" w:hAnsi="Verdana"/>
              </w:rPr>
            </w:pPr>
          </w:p>
        </w:tc>
      </w:tr>
    </w:tbl>
    <w:p w:rsidR="00576DCA" w:rsidRDefault="00A8108E" w:rsidP="00065120">
      <w:pPr>
        <w:pStyle w:val="NoSpacing"/>
        <w:rPr>
          <w:rFonts w:ascii="Verdana" w:hAnsi="Verdana"/>
        </w:rPr>
      </w:pPr>
      <w:r>
        <w:rPr>
          <w:rFonts w:ascii="Verdana" w:hAnsi="Verdana"/>
        </w:rPr>
        <w:t>Variable</w:t>
      </w:r>
      <w:r w:rsidR="005D4895" w:rsidRPr="00D679E4">
        <w:rPr>
          <w:rFonts w:ascii="Verdana" w:hAnsi="Verdana"/>
        </w:rPr>
        <w:t xml:space="preserve"> derived for all available waves within each study</w:t>
      </w:r>
      <w:r>
        <w:rPr>
          <w:rFonts w:ascii="Verdana" w:hAnsi="Verdana"/>
        </w:rPr>
        <w:t xml:space="preserve">.  </w:t>
      </w:r>
    </w:p>
    <w:p w:rsidR="009F64C9" w:rsidRDefault="009F64C9" w:rsidP="009F64C9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*Date of birth.  </w:t>
      </w:r>
    </w:p>
    <w:p w:rsidR="005D4895" w:rsidRDefault="005D4895" w:rsidP="00065120">
      <w:pPr>
        <w:pStyle w:val="NoSpacing"/>
        <w:rPr>
          <w:rFonts w:ascii="Verdana" w:hAnsi="Verdana"/>
        </w:rPr>
      </w:pPr>
    </w:p>
    <w:p w:rsidR="005D4895" w:rsidRDefault="007740E7" w:rsidP="00065120">
      <w:pPr>
        <w:pStyle w:val="NoSpacing"/>
        <w:rPr>
          <w:rFonts w:ascii="Verdana" w:hAnsi="Verdana"/>
        </w:rPr>
      </w:pPr>
      <w:proofErr w:type="spellStart"/>
      <w:r>
        <w:rPr>
          <w:rFonts w:ascii="Verdana" w:hAnsi="Verdana"/>
        </w:rPr>
        <w:t>ICAD_Age</w:t>
      </w:r>
      <w:proofErr w:type="spellEnd"/>
      <w:r>
        <w:rPr>
          <w:rFonts w:ascii="Verdana" w:hAnsi="Verdana"/>
        </w:rPr>
        <w:t xml:space="preserve"> was derived </w:t>
      </w:r>
      <w:r w:rsidR="009F64C9">
        <w:rPr>
          <w:rFonts w:ascii="Verdana" w:hAnsi="Verdana"/>
        </w:rPr>
        <w:t xml:space="preserve">preferentially </w:t>
      </w:r>
      <w:r>
        <w:rPr>
          <w:rFonts w:ascii="Verdana" w:hAnsi="Verdana"/>
        </w:rPr>
        <w:t xml:space="preserve">as elapsed time (in years) between participant date of birth and the </w:t>
      </w:r>
      <w:r w:rsidR="00051E32">
        <w:rPr>
          <w:rFonts w:ascii="Verdana" w:hAnsi="Verdana"/>
        </w:rPr>
        <w:t xml:space="preserve">date of accelerometer assessment </w:t>
      </w:r>
      <w:r>
        <w:rPr>
          <w:rFonts w:ascii="Verdana" w:hAnsi="Verdana"/>
        </w:rPr>
        <w:t>for each available wave</w:t>
      </w:r>
      <w:r w:rsidRPr="007003A3">
        <w:rPr>
          <w:rFonts w:ascii="Verdana" w:hAnsi="Verdana"/>
        </w:rPr>
        <w:t xml:space="preserve">.  Where an assessment wave did not include </w:t>
      </w:r>
      <w:proofErr w:type="spellStart"/>
      <w:r w:rsidRPr="007003A3">
        <w:rPr>
          <w:rFonts w:ascii="Verdana" w:hAnsi="Verdana"/>
        </w:rPr>
        <w:t>accelerometry</w:t>
      </w:r>
      <w:proofErr w:type="spellEnd"/>
      <w:r w:rsidR="009F64C9">
        <w:rPr>
          <w:rFonts w:ascii="Verdana" w:hAnsi="Verdana"/>
        </w:rPr>
        <w:t xml:space="preserve"> or date of accelerometer assessment was otherwise missing</w:t>
      </w:r>
      <w:r w:rsidRPr="007003A3">
        <w:rPr>
          <w:rFonts w:ascii="Verdana" w:hAnsi="Verdana"/>
        </w:rPr>
        <w:t>,</w:t>
      </w:r>
      <w:r w:rsidR="007003A3">
        <w:rPr>
          <w:rFonts w:ascii="Verdana" w:hAnsi="Verdana"/>
        </w:rPr>
        <w:t xml:space="preserve"> </w:t>
      </w:r>
      <w:proofErr w:type="spellStart"/>
      <w:r w:rsidR="007003A3">
        <w:rPr>
          <w:rFonts w:ascii="Verdana" w:hAnsi="Verdana"/>
        </w:rPr>
        <w:t>ICAD_Age</w:t>
      </w:r>
      <w:proofErr w:type="spellEnd"/>
      <w:r w:rsidR="007003A3">
        <w:rPr>
          <w:rFonts w:ascii="Verdana" w:hAnsi="Verdana"/>
        </w:rPr>
        <w:t xml:space="preserve"> was derived from</w:t>
      </w:r>
      <w:r w:rsidR="007003A3" w:rsidRPr="007003A3">
        <w:rPr>
          <w:rFonts w:ascii="Verdana" w:hAnsi="Verdana"/>
        </w:rPr>
        <w:t xml:space="preserve"> </w:t>
      </w:r>
      <w:r w:rsidR="009F64C9">
        <w:rPr>
          <w:rFonts w:ascii="Verdana" w:hAnsi="Verdana"/>
        </w:rPr>
        <w:t>an age variable</w:t>
      </w:r>
      <w:r w:rsidR="007003A3" w:rsidRPr="007003A3">
        <w:rPr>
          <w:rFonts w:ascii="Verdana" w:hAnsi="Verdana"/>
        </w:rPr>
        <w:t xml:space="preserve"> provi</w:t>
      </w:r>
      <w:r w:rsidR="009F64C9">
        <w:rPr>
          <w:rFonts w:ascii="Verdana" w:hAnsi="Verdana"/>
        </w:rPr>
        <w:t>ded by the study investigators</w:t>
      </w:r>
      <w:r w:rsidR="007003A3" w:rsidRPr="007003A3">
        <w:rPr>
          <w:rFonts w:ascii="Verdana" w:hAnsi="Verdana"/>
        </w:rPr>
        <w:t xml:space="preserve">.  </w:t>
      </w:r>
      <w:r w:rsidR="009F64C9">
        <w:rPr>
          <w:rFonts w:ascii="Verdana" w:hAnsi="Verdana"/>
        </w:rPr>
        <w:t xml:space="preserve">The source of information used in </w:t>
      </w:r>
      <w:proofErr w:type="spellStart"/>
      <w:r w:rsidR="009F64C9">
        <w:rPr>
          <w:rFonts w:ascii="Verdana" w:hAnsi="Verdana"/>
        </w:rPr>
        <w:t>ICAD_Age</w:t>
      </w:r>
      <w:proofErr w:type="spellEnd"/>
      <w:r w:rsidR="009F64C9">
        <w:rPr>
          <w:rFonts w:ascii="Verdana" w:hAnsi="Verdana"/>
        </w:rPr>
        <w:t xml:space="preserve"> is indicated in </w:t>
      </w:r>
      <w:proofErr w:type="spellStart"/>
      <w:r w:rsidR="009F64C9">
        <w:rPr>
          <w:rFonts w:ascii="Verdana" w:hAnsi="Verdana"/>
        </w:rPr>
        <w:t>ICAD_AgeNotes</w:t>
      </w:r>
      <w:proofErr w:type="spellEnd"/>
      <w:r w:rsidR="009F64C9">
        <w:rPr>
          <w:rFonts w:ascii="Verdana" w:hAnsi="Verdana"/>
        </w:rPr>
        <w:t>.</w:t>
      </w:r>
    </w:p>
    <w:p w:rsidR="004E5F8D" w:rsidRDefault="004E5F8D" w:rsidP="00065120">
      <w:pPr>
        <w:pStyle w:val="NoSpacing"/>
        <w:rPr>
          <w:rFonts w:ascii="Verdana" w:hAnsi="Verdana"/>
        </w:rPr>
      </w:pPr>
    </w:p>
    <w:p w:rsidR="0004673A" w:rsidRDefault="00051E32" w:rsidP="00065120">
      <w:pPr>
        <w:pStyle w:val="NoSpacing"/>
        <w:rPr>
          <w:rFonts w:ascii="Verdana" w:hAnsi="Verdana"/>
        </w:rPr>
      </w:pPr>
      <w:proofErr w:type="spellStart"/>
      <w:r>
        <w:rPr>
          <w:rFonts w:ascii="Verdana" w:hAnsi="Verdana"/>
        </w:rPr>
        <w:t>Kinesoft</w:t>
      </w:r>
      <w:proofErr w:type="spellEnd"/>
      <w:r>
        <w:rPr>
          <w:rFonts w:ascii="Verdana" w:hAnsi="Verdana"/>
        </w:rPr>
        <w:t xml:space="preserve"> outputs two variables (</w:t>
      </w:r>
      <w:proofErr w:type="spellStart"/>
      <w:r w:rsidRPr="00051E32">
        <w:rPr>
          <w:rFonts w:ascii="Verdana" w:hAnsi="Verdana"/>
        </w:rPr>
        <w:t>HeaderStartDate</w:t>
      </w:r>
      <w:proofErr w:type="spellEnd"/>
      <w:r>
        <w:rPr>
          <w:rFonts w:ascii="Verdana" w:hAnsi="Verdana"/>
        </w:rPr>
        <w:t xml:space="preserve">, </w:t>
      </w:r>
      <w:proofErr w:type="spellStart"/>
      <w:r w:rsidRPr="00051E32">
        <w:rPr>
          <w:rFonts w:ascii="Verdana" w:hAnsi="Verdana"/>
        </w:rPr>
        <w:t>FinalStartDate</w:t>
      </w:r>
      <w:proofErr w:type="spellEnd"/>
      <w:r>
        <w:rPr>
          <w:rFonts w:ascii="Verdana" w:hAnsi="Verdana"/>
        </w:rPr>
        <w:t xml:space="preserve">) that indicate the date on which accelerometer assessment took place.  These are both provided in the ‘Vitals’ group of accelerometer variables.  </w:t>
      </w:r>
      <w:proofErr w:type="spellStart"/>
      <w:r w:rsidRPr="00051E32">
        <w:rPr>
          <w:rFonts w:ascii="Verdana" w:hAnsi="Verdana"/>
        </w:rPr>
        <w:t>HeaderStartDate</w:t>
      </w:r>
      <w:proofErr w:type="spellEnd"/>
      <w:r>
        <w:rPr>
          <w:rFonts w:ascii="Verdana" w:hAnsi="Verdana"/>
        </w:rPr>
        <w:t xml:space="preserve"> indicates the date on which the device was initialised.  </w:t>
      </w:r>
      <w:proofErr w:type="spellStart"/>
      <w:r w:rsidRPr="00051E32">
        <w:rPr>
          <w:rFonts w:ascii="Verdana" w:hAnsi="Verdana"/>
        </w:rPr>
        <w:t>FinalStartDate</w:t>
      </w:r>
      <w:proofErr w:type="spellEnd"/>
      <w:r>
        <w:rPr>
          <w:rFonts w:ascii="Verdana" w:hAnsi="Verdana"/>
        </w:rPr>
        <w:t xml:space="preserve"> indicates the date on which the first valid day of accelerometer data was col</w:t>
      </w:r>
      <w:r w:rsidR="009A3E42">
        <w:rPr>
          <w:rFonts w:ascii="Verdana" w:hAnsi="Verdana"/>
        </w:rPr>
        <w:t xml:space="preserve">lected.  </w:t>
      </w:r>
      <w:proofErr w:type="spellStart"/>
      <w:r w:rsidR="009A3E42">
        <w:rPr>
          <w:rFonts w:ascii="Verdana" w:hAnsi="Verdana"/>
        </w:rPr>
        <w:t>FinalStartDate</w:t>
      </w:r>
      <w:proofErr w:type="spellEnd"/>
      <w:r>
        <w:rPr>
          <w:rFonts w:ascii="Verdana" w:hAnsi="Verdana"/>
        </w:rPr>
        <w:t xml:space="preserve"> was used preferent</w:t>
      </w:r>
      <w:r w:rsidR="009F33FC">
        <w:rPr>
          <w:rFonts w:ascii="Verdana" w:hAnsi="Verdana"/>
        </w:rPr>
        <w:t>ially</w:t>
      </w:r>
      <w:r>
        <w:rPr>
          <w:rFonts w:ascii="Verdana" w:hAnsi="Verdana"/>
        </w:rPr>
        <w:t xml:space="preserve"> when deriving the age variable.  </w:t>
      </w:r>
      <w:r w:rsidR="009A3E42">
        <w:rPr>
          <w:rFonts w:ascii="Verdana" w:hAnsi="Verdana"/>
        </w:rPr>
        <w:t xml:space="preserve">In cases where </w:t>
      </w:r>
      <w:proofErr w:type="spellStart"/>
      <w:r w:rsidR="009A3E42">
        <w:rPr>
          <w:rFonts w:ascii="Verdana" w:hAnsi="Verdana"/>
        </w:rPr>
        <w:t>FinalStartDate</w:t>
      </w:r>
      <w:proofErr w:type="spellEnd"/>
      <w:r w:rsidR="009A3E42">
        <w:rPr>
          <w:rFonts w:ascii="Verdana" w:hAnsi="Verdana"/>
        </w:rPr>
        <w:t xml:space="preserve"> was missing (n≈200) </w:t>
      </w:r>
      <w:proofErr w:type="spellStart"/>
      <w:r w:rsidR="009A3E42">
        <w:rPr>
          <w:rFonts w:ascii="Verdana" w:hAnsi="Verdana"/>
        </w:rPr>
        <w:t>HeaderStartDate</w:t>
      </w:r>
      <w:proofErr w:type="spellEnd"/>
      <w:r w:rsidR="009A3E42">
        <w:rPr>
          <w:rFonts w:ascii="Verdana" w:hAnsi="Verdana"/>
        </w:rPr>
        <w:t xml:space="preserve"> was used instead.</w:t>
      </w:r>
      <w:r w:rsidR="00AA2EB5">
        <w:rPr>
          <w:rFonts w:ascii="Verdana" w:hAnsi="Verdana"/>
        </w:rPr>
        <w:t xml:space="preserve">  The format of </w:t>
      </w:r>
      <w:proofErr w:type="spellStart"/>
      <w:r w:rsidR="00AA2EB5">
        <w:rPr>
          <w:rFonts w:ascii="Verdana" w:hAnsi="Verdana"/>
        </w:rPr>
        <w:t>HeaderStartDate</w:t>
      </w:r>
      <w:proofErr w:type="spellEnd"/>
      <w:r w:rsidR="00AA2EB5">
        <w:rPr>
          <w:rFonts w:ascii="Verdana" w:hAnsi="Verdana"/>
        </w:rPr>
        <w:t xml:space="preserve"> is inconsistent between and within studies (sometimes </w:t>
      </w:r>
      <w:proofErr w:type="spellStart"/>
      <w:r w:rsidR="00AA2EB5">
        <w:rPr>
          <w:rFonts w:ascii="Verdana" w:hAnsi="Verdana"/>
        </w:rPr>
        <w:t>dd</w:t>
      </w:r>
      <w:proofErr w:type="spellEnd"/>
      <w:r w:rsidR="00AA2EB5">
        <w:rPr>
          <w:rFonts w:ascii="Verdana" w:hAnsi="Verdana"/>
        </w:rPr>
        <w:t>/mm/</w:t>
      </w:r>
      <w:proofErr w:type="spellStart"/>
      <w:r w:rsidR="00AA2EB5">
        <w:rPr>
          <w:rFonts w:ascii="Verdana" w:hAnsi="Verdana"/>
        </w:rPr>
        <w:t>yyyy</w:t>
      </w:r>
      <w:proofErr w:type="spellEnd"/>
      <w:r w:rsidR="00AA2EB5">
        <w:rPr>
          <w:rFonts w:ascii="Verdana" w:hAnsi="Verdana"/>
        </w:rPr>
        <w:t>, sometimes mm/</w:t>
      </w:r>
      <w:proofErr w:type="spellStart"/>
      <w:r w:rsidR="00AA2EB5">
        <w:rPr>
          <w:rFonts w:ascii="Verdana" w:hAnsi="Verdana"/>
        </w:rPr>
        <w:t>dd</w:t>
      </w:r>
      <w:proofErr w:type="spellEnd"/>
      <w:r w:rsidR="00AA2EB5">
        <w:rPr>
          <w:rFonts w:ascii="Verdana" w:hAnsi="Verdana"/>
        </w:rPr>
        <w:t>/</w:t>
      </w:r>
      <w:proofErr w:type="spellStart"/>
      <w:r w:rsidR="00AA2EB5">
        <w:rPr>
          <w:rFonts w:ascii="Verdana" w:hAnsi="Verdana"/>
        </w:rPr>
        <w:t>yyyy</w:t>
      </w:r>
      <w:proofErr w:type="spellEnd"/>
      <w:r w:rsidR="00AA2EB5">
        <w:rPr>
          <w:rFonts w:ascii="Verdana" w:hAnsi="Verdana"/>
        </w:rPr>
        <w:t>).  The Stata code used to ensure that day/month of assessment was coded appropriately is available on request.</w:t>
      </w:r>
      <w:r w:rsidR="009A3E42">
        <w:rPr>
          <w:rFonts w:ascii="Verdana" w:hAnsi="Verdana"/>
        </w:rPr>
        <w:t xml:space="preserve">  In most cases</w:t>
      </w:r>
      <w:r w:rsidR="009F33FC">
        <w:rPr>
          <w:rFonts w:ascii="Verdana" w:hAnsi="Verdana"/>
        </w:rPr>
        <w:t>,</w:t>
      </w:r>
      <w:r w:rsidR="009A3E42">
        <w:rPr>
          <w:rFonts w:ascii="Verdana" w:hAnsi="Verdana"/>
        </w:rPr>
        <w:t xml:space="preserve"> the </w:t>
      </w:r>
      <w:r w:rsidR="00AA2EB5">
        <w:rPr>
          <w:rFonts w:ascii="Verdana" w:hAnsi="Verdana"/>
        </w:rPr>
        <w:t xml:space="preserve">difference between </w:t>
      </w:r>
      <w:proofErr w:type="spellStart"/>
      <w:r w:rsidR="00AA2EB5">
        <w:rPr>
          <w:rFonts w:ascii="Verdana" w:hAnsi="Verdana"/>
        </w:rPr>
        <w:t>HeaderStartDate</w:t>
      </w:r>
      <w:proofErr w:type="spellEnd"/>
      <w:r w:rsidR="00AA2EB5">
        <w:rPr>
          <w:rFonts w:ascii="Verdana" w:hAnsi="Verdana"/>
        </w:rPr>
        <w:t xml:space="preserve"> and </w:t>
      </w:r>
      <w:proofErr w:type="spellStart"/>
      <w:r w:rsidR="00AA2EB5">
        <w:rPr>
          <w:rFonts w:ascii="Verdana" w:hAnsi="Verdana"/>
        </w:rPr>
        <w:t>FinalStartDate</w:t>
      </w:r>
      <w:proofErr w:type="spellEnd"/>
      <w:r w:rsidR="00AA2EB5">
        <w:rPr>
          <w:rFonts w:ascii="Verdana" w:hAnsi="Verdana"/>
        </w:rPr>
        <w:t xml:space="preserve"> was only a few days</w:t>
      </w:r>
      <w:r w:rsidR="009F33FC">
        <w:rPr>
          <w:rFonts w:ascii="Verdana" w:hAnsi="Verdana"/>
        </w:rPr>
        <w:t>.</w:t>
      </w:r>
    </w:p>
    <w:p w:rsidR="006F04A6" w:rsidRDefault="006F04A6" w:rsidP="00065120">
      <w:pPr>
        <w:pStyle w:val="NoSpacing"/>
        <w:rPr>
          <w:rFonts w:ascii="Verdana" w:hAnsi="Verdana"/>
        </w:rPr>
      </w:pPr>
    </w:p>
    <w:p w:rsidR="001F30AF" w:rsidRDefault="001F30AF" w:rsidP="00065120">
      <w:pPr>
        <w:pStyle w:val="NoSpacing"/>
        <w:rPr>
          <w:rFonts w:ascii="Verdana" w:hAnsi="Verdana"/>
        </w:rPr>
      </w:pPr>
    </w:p>
    <w:p w:rsidR="00AA2EB5" w:rsidRDefault="006F04A6" w:rsidP="00065120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The table below indicates the source of information used in </w:t>
      </w:r>
      <w:proofErr w:type="spellStart"/>
      <w:r>
        <w:rPr>
          <w:rFonts w:ascii="Verdana" w:hAnsi="Verdana"/>
        </w:rPr>
        <w:t>ICAD_Age</w:t>
      </w:r>
      <w:proofErr w:type="spellEnd"/>
      <w:r>
        <w:rPr>
          <w:rFonts w:ascii="Verdana" w:hAnsi="Verdana"/>
        </w:rPr>
        <w:t xml:space="preserve"> for each study/wave.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F04A6" w:rsidRPr="006F04A6" w:rsidTr="000A6103">
        <w:tc>
          <w:tcPr>
            <w:tcW w:w="10682" w:type="dxa"/>
          </w:tcPr>
          <w:p w:rsidR="006F04A6" w:rsidRPr="006F04A6" w:rsidRDefault="006F04A6" w:rsidP="000A6103">
            <w:pPr>
              <w:pStyle w:val="NoSpacing"/>
              <w:rPr>
                <w:rFonts w:ascii="Verdana" w:hAnsi="Verdana"/>
                <w:b/>
              </w:rPr>
            </w:pPr>
            <w:r w:rsidRPr="006F04A6">
              <w:rPr>
                <w:rFonts w:ascii="Verdana" w:hAnsi="Verdana"/>
                <w:b/>
              </w:rPr>
              <w:t>Date of birth / Date of measurement only</w:t>
            </w:r>
          </w:p>
        </w:tc>
      </w:tr>
      <w:tr w:rsidR="006F04A6" w:rsidTr="000A6103">
        <w:tc>
          <w:tcPr>
            <w:tcW w:w="10682" w:type="dxa"/>
          </w:tcPr>
          <w:p w:rsidR="006F04A6" w:rsidRDefault="006F04A6" w:rsidP="000A6103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SPEEDY, waves 2 and 3; CLAN, waves 1-3; </w:t>
            </w:r>
            <w:proofErr w:type="spellStart"/>
            <w:r w:rsidR="001F30AF">
              <w:rPr>
                <w:rFonts w:ascii="Verdana" w:hAnsi="Verdana"/>
              </w:rPr>
              <w:t>CoSCIS</w:t>
            </w:r>
            <w:proofErr w:type="spellEnd"/>
            <w:r w:rsidR="001F30AF">
              <w:rPr>
                <w:rFonts w:ascii="Verdana" w:hAnsi="Verdana"/>
              </w:rPr>
              <w:t xml:space="preserve">, wave 2; EYHS Norway, wave 2; HEAPS, waves 1 and 2; Pelotas, wave 1; Belgian Preschool 2; </w:t>
            </w:r>
          </w:p>
        </w:tc>
      </w:tr>
      <w:tr w:rsidR="006F04A6" w:rsidTr="000A6103">
        <w:tc>
          <w:tcPr>
            <w:tcW w:w="10682" w:type="dxa"/>
          </w:tcPr>
          <w:p w:rsidR="006F04A6" w:rsidRPr="006F04A6" w:rsidRDefault="006F04A6" w:rsidP="000A6103">
            <w:pPr>
              <w:pStyle w:val="NoSpacing"/>
              <w:rPr>
                <w:rFonts w:ascii="Verdana" w:hAnsi="Verdana"/>
                <w:b/>
              </w:rPr>
            </w:pPr>
            <w:r w:rsidRPr="006F04A6">
              <w:rPr>
                <w:rFonts w:ascii="Verdana" w:hAnsi="Verdana"/>
                <w:b/>
              </w:rPr>
              <w:t>Date of birth / Date of measurement AND study-supplied age</w:t>
            </w:r>
          </w:p>
        </w:tc>
      </w:tr>
      <w:tr w:rsidR="006F04A6" w:rsidTr="000A6103">
        <w:tc>
          <w:tcPr>
            <w:tcW w:w="10682" w:type="dxa"/>
          </w:tcPr>
          <w:p w:rsidR="006F04A6" w:rsidRDefault="006F04A6" w:rsidP="000A6103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SPEEDY, wave 1; PEACH, waves 1-3; ALSPAC, waves 1-3; </w:t>
            </w:r>
            <w:proofErr w:type="spellStart"/>
            <w:r>
              <w:rPr>
                <w:rFonts w:ascii="Verdana" w:hAnsi="Verdana"/>
              </w:rPr>
              <w:t>Ballabeina</w:t>
            </w:r>
            <w:proofErr w:type="spellEnd"/>
            <w:r>
              <w:rPr>
                <w:rFonts w:ascii="Verdana" w:hAnsi="Verdana"/>
              </w:rPr>
              <w:t xml:space="preserve">, waves 1 and 2; CHAMPS US; </w:t>
            </w:r>
            <w:proofErr w:type="spellStart"/>
            <w:r>
              <w:rPr>
                <w:rFonts w:ascii="Verdana" w:hAnsi="Verdana"/>
              </w:rPr>
              <w:t>CoSCIS</w:t>
            </w:r>
            <w:proofErr w:type="spellEnd"/>
            <w:r>
              <w:rPr>
                <w:rFonts w:ascii="Verdana" w:hAnsi="Verdana"/>
              </w:rPr>
              <w:t xml:space="preserve">, waves 1 and 3; </w:t>
            </w:r>
            <w:r w:rsidR="001F30AF">
              <w:rPr>
                <w:rFonts w:ascii="Verdana" w:hAnsi="Verdana"/>
              </w:rPr>
              <w:t xml:space="preserve">EYHS Denmark, waves 1-3; EYHS Estonia; EYHS Norway, wave 1; EYHS Portugal, waves 1 and 2; KISS, waves 1 and 2; MAGIC; TAAG, waves 1-3; CHAMPS UK; </w:t>
            </w:r>
          </w:p>
        </w:tc>
      </w:tr>
      <w:tr w:rsidR="006F04A6" w:rsidTr="000A6103">
        <w:tc>
          <w:tcPr>
            <w:tcW w:w="10682" w:type="dxa"/>
          </w:tcPr>
          <w:p w:rsidR="006F04A6" w:rsidRPr="006F04A6" w:rsidRDefault="006F04A6" w:rsidP="000A6103">
            <w:pPr>
              <w:pStyle w:val="NoSpacing"/>
              <w:rPr>
                <w:rFonts w:ascii="Verdana" w:hAnsi="Verdana"/>
                <w:b/>
              </w:rPr>
            </w:pPr>
            <w:r w:rsidRPr="006F04A6">
              <w:rPr>
                <w:rFonts w:ascii="Verdana" w:hAnsi="Verdana"/>
                <w:b/>
              </w:rPr>
              <w:t>Study supplied age only</w:t>
            </w:r>
          </w:p>
        </w:tc>
      </w:tr>
      <w:tr w:rsidR="006F04A6" w:rsidTr="000A6103">
        <w:tc>
          <w:tcPr>
            <w:tcW w:w="10682" w:type="dxa"/>
          </w:tcPr>
          <w:p w:rsidR="006F04A6" w:rsidRDefault="006F04A6" w:rsidP="000A6103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ALSPAC, wave 4; Pelotas, waves 2 and 3; IBDS, all waves; NHANES 2003-04; NHANES </w:t>
            </w:r>
            <w:r w:rsidRPr="007566A6">
              <w:rPr>
                <w:rFonts w:ascii="Verdana" w:hAnsi="Verdana"/>
              </w:rPr>
              <w:t>2005-06</w:t>
            </w:r>
            <w:r>
              <w:rPr>
                <w:rFonts w:ascii="Verdana" w:hAnsi="Verdana"/>
              </w:rPr>
              <w:t>, Belgian Preschool 1; Belgian Preschool 3; KISS, wave 3</w:t>
            </w:r>
          </w:p>
        </w:tc>
      </w:tr>
    </w:tbl>
    <w:p w:rsidR="006F04A6" w:rsidRDefault="006F04A6" w:rsidP="00065120">
      <w:pPr>
        <w:pStyle w:val="NoSpacing"/>
        <w:rPr>
          <w:rFonts w:ascii="Verdana" w:hAnsi="Verdana"/>
        </w:rPr>
      </w:pPr>
    </w:p>
    <w:p w:rsidR="006F04A6" w:rsidRDefault="007566A6" w:rsidP="001F30AF">
      <w:pPr>
        <w:pStyle w:val="NoSpacing"/>
        <w:rPr>
          <w:rFonts w:ascii="Verdana" w:hAnsi="Verdana"/>
        </w:rPr>
      </w:pPr>
      <w:r>
        <w:rPr>
          <w:rFonts w:ascii="Verdana" w:hAnsi="Verdana"/>
        </w:rPr>
        <w:t>Short explanatory notes are provided</w:t>
      </w:r>
      <w:r w:rsidR="006F04A6">
        <w:rPr>
          <w:rFonts w:ascii="Verdana" w:hAnsi="Verdana"/>
        </w:rPr>
        <w:t xml:space="preserve"> below (‘</w:t>
      </w:r>
      <w:r w:rsidR="006F04A6" w:rsidRPr="006F04A6">
        <w:rPr>
          <w:rFonts w:ascii="Verdana" w:hAnsi="Verdana"/>
          <w:i/>
        </w:rPr>
        <w:t>study specific notes’</w:t>
      </w:r>
      <w:r w:rsidR="006F04A6">
        <w:rPr>
          <w:rFonts w:ascii="Verdana" w:hAnsi="Verdana"/>
          <w:i/>
        </w:rPr>
        <w:t xml:space="preserve">) </w:t>
      </w:r>
      <w:r>
        <w:rPr>
          <w:rFonts w:ascii="Verdana" w:hAnsi="Verdana"/>
        </w:rPr>
        <w:t xml:space="preserve">for </w:t>
      </w:r>
      <w:r w:rsidR="006F04A6">
        <w:rPr>
          <w:rFonts w:ascii="Verdana" w:hAnsi="Verdana"/>
        </w:rPr>
        <w:t xml:space="preserve">those studies / waves that used only study-supplied age to populate </w:t>
      </w:r>
      <w:proofErr w:type="spellStart"/>
      <w:r w:rsidR="006F04A6">
        <w:rPr>
          <w:rFonts w:ascii="Verdana" w:hAnsi="Verdana"/>
        </w:rPr>
        <w:t>ICAD_Age</w:t>
      </w:r>
      <w:proofErr w:type="spellEnd"/>
      <w:r w:rsidR="006F04A6">
        <w:rPr>
          <w:rFonts w:ascii="Verdana" w:hAnsi="Verdana"/>
        </w:rPr>
        <w:t xml:space="preserve">.  </w:t>
      </w:r>
      <w:r w:rsidR="006F04A6">
        <w:rPr>
          <w:rFonts w:ascii="Verdana" w:hAnsi="Verdana"/>
        </w:rPr>
        <w:br w:type="page"/>
      </w:r>
    </w:p>
    <w:p w:rsidR="0004673A" w:rsidRPr="00141D39" w:rsidRDefault="0004673A" w:rsidP="0004673A">
      <w:pPr>
        <w:pStyle w:val="NoSpacing"/>
        <w:rPr>
          <w:rFonts w:ascii="Verdana" w:hAnsi="Verdana"/>
          <w:i/>
          <w:u w:val="single"/>
        </w:rPr>
      </w:pPr>
      <w:r w:rsidRPr="006A4975">
        <w:rPr>
          <w:rFonts w:ascii="Verdana" w:hAnsi="Verdana"/>
          <w:i/>
          <w:u w:val="single"/>
        </w:rPr>
        <w:lastRenderedPageBreak/>
        <w:t>Study specific notes</w:t>
      </w:r>
    </w:p>
    <w:p w:rsidR="0004673A" w:rsidRPr="001D6F89" w:rsidRDefault="0004673A" w:rsidP="00065120">
      <w:pPr>
        <w:pStyle w:val="NoSpacing"/>
        <w:rPr>
          <w:rFonts w:ascii="Verdana" w:hAnsi="Verdana"/>
          <w:highlight w:val="yellow"/>
        </w:rPr>
      </w:pPr>
      <w:r w:rsidRPr="0004673A">
        <w:rPr>
          <w:rFonts w:ascii="Verdana" w:hAnsi="Verdana"/>
          <w:b/>
        </w:rPr>
        <w:t>ALSPAC</w:t>
      </w:r>
      <w:r>
        <w:rPr>
          <w:rFonts w:ascii="Verdana" w:hAnsi="Verdana"/>
        </w:rPr>
        <w:t xml:space="preserve"> – Wave 4 was conducted when participants were approximately 17 years of age (</w:t>
      </w:r>
      <w:r w:rsidR="007003A3">
        <w:rPr>
          <w:rFonts w:ascii="Verdana" w:hAnsi="Verdana"/>
        </w:rPr>
        <w:t xml:space="preserve">Assessment name: </w:t>
      </w:r>
      <w:r w:rsidR="005F09C8">
        <w:rPr>
          <w:rFonts w:ascii="Verdana" w:hAnsi="Verdana"/>
        </w:rPr>
        <w:t>Teen F</w:t>
      </w:r>
      <w:r>
        <w:rPr>
          <w:rFonts w:ascii="Verdana" w:hAnsi="Verdana"/>
        </w:rPr>
        <w:t xml:space="preserve">ocus 4).  </w:t>
      </w:r>
      <w:proofErr w:type="spellStart"/>
      <w:r>
        <w:rPr>
          <w:rFonts w:ascii="Verdana" w:hAnsi="Verdana"/>
        </w:rPr>
        <w:t>Accelerometry</w:t>
      </w:r>
      <w:proofErr w:type="spellEnd"/>
      <w:r>
        <w:rPr>
          <w:rFonts w:ascii="Verdana" w:hAnsi="Verdana"/>
        </w:rPr>
        <w:t xml:space="preserve"> was</w:t>
      </w:r>
      <w:r w:rsidR="005F09C8">
        <w:rPr>
          <w:rFonts w:ascii="Verdana" w:hAnsi="Verdana"/>
        </w:rPr>
        <w:t xml:space="preserve"> not</w:t>
      </w:r>
      <w:r>
        <w:rPr>
          <w:rFonts w:ascii="Verdana" w:hAnsi="Verdana"/>
        </w:rPr>
        <w:t xml:space="preserve"> included as part of this assessment.  </w:t>
      </w:r>
      <w:r w:rsidR="00B82E81">
        <w:rPr>
          <w:rFonts w:ascii="Verdana" w:hAnsi="Verdana"/>
        </w:rPr>
        <w:t xml:space="preserve">For this wave, </w:t>
      </w:r>
      <w:proofErr w:type="spellStart"/>
      <w:r w:rsidR="00B82E81">
        <w:rPr>
          <w:rFonts w:ascii="Verdana" w:hAnsi="Verdana"/>
        </w:rPr>
        <w:t>ICAD_A</w:t>
      </w:r>
      <w:r w:rsidR="007003A3">
        <w:rPr>
          <w:rFonts w:ascii="Verdana" w:hAnsi="Verdana"/>
        </w:rPr>
        <w:t>ge</w:t>
      </w:r>
      <w:proofErr w:type="spellEnd"/>
      <w:r w:rsidR="007003A3">
        <w:rPr>
          <w:rFonts w:ascii="Verdana" w:hAnsi="Verdana"/>
        </w:rPr>
        <w:t xml:space="preserve"> was derive</w:t>
      </w:r>
      <w:r w:rsidR="00AB0A09">
        <w:rPr>
          <w:rFonts w:ascii="Verdana" w:hAnsi="Verdana"/>
        </w:rPr>
        <w:t>d from a variable</w:t>
      </w:r>
      <w:r w:rsidR="007003A3">
        <w:rPr>
          <w:rFonts w:ascii="Verdana" w:hAnsi="Verdana"/>
        </w:rPr>
        <w:t xml:space="preserve"> indicating age in </w:t>
      </w:r>
      <w:r w:rsidR="007003A3" w:rsidRPr="001D2241">
        <w:rPr>
          <w:rFonts w:ascii="Verdana" w:hAnsi="Verdana"/>
        </w:rPr>
        <w:t>months at the time of the clinic visit undertaken as part of the Teen Focus 4 assessment.</w:t>
      </w:r>
      <w:r w:rsidR="001F30AF">
        <w:rPr>
          <w:rFonts w:ascii="Verdana" w:hAnsi="Verdana"/>
        </w:rPr>
        <w:t xml:space="preserve">  </w:t>
      </w:r>
      <w:r w:rsidR="001F30AF" w:rsidRPr="007566A6">
        <w:rPr>
          <w:rFonts w:ascii="Verdana" w:hAnsi="Verdana"/>
        </w:rPr>
        <w:t xml:space="preserve">This was divided by 12 for use in </w:t>
      </w:r>
      <w:proofErr w:type="spellStart"/>
      <w:r w:rsidR="001F30AF" w:rsidRPr="007566A6">
        <w:rPr>
          <w:rFonts w:ascii="Verdana" w:hAnsi="Verdana"/>
        </w:rPr>
        <w:t>ICAD_Age</w:t>
      </w:r>
      <w:proofErr w:type="spellEnd"/>
      <w:r w:rsidR="001F30AF">
        <w:rPr>
          <w:rFonts w:ascii="Verdana" w:hAnsi="Verdana"/>
        </w:rPr>
        <w:t>.</w:t>
      </w:r>
      <w:r w:rsidR="00514587" w:rsidRPr="001D2241">
        <w:rPr>
          <w:rFonts w:ascii="Verdana" w:hAnsi="Verdana"/>
        </w:rPr>
        <w:t xml:space="preserve">  </w:t>
      </w:r>
      <w:proofErr w:type="gramStart"/>
      <w:r w:rsidR="00514587" w:rsidRPr="001D2241">
        <w:rPr>
          <w:rFonts w:ascii="Verdana" w:hAnsi="Verdana"/>
        </w:rPr>
        <w:t>All</w:t>
      </w:r>
      <w:proofErr w:type="gramEnd"/>
      <w:r w:rsidR="00514587" w:rsidRPr="001D2241">
        <w:rPr>
          <w:rFonts w:ascii="Verdana" w:hAnsi="Verdana"/>
        </w:rPr>
        <w:t xml:space="preserve"> responses </w:t>
      </w:r>
      <w:r w:rsidR="001D6F89" w:rsidRPr="001D2241">
        <w:rPr>
          <w:rFonts w:ascii="Verdana" w:hAnsi="Verdana"/>
        </w:rPr>
        <w:t xml:space="preserve">with age data </w:t>
      </w:r>
      <w:r w:rsidR="00514587" w:rsidRPr="001D2241">
        <w:rPr>
          <w:rFonts w:ascii="Verdana" w:hAnsi="Verdana"/>
        </w:rPr>
        <w:t xml:space="preserve">for wave 4 are coded 1 in </w:t>
      </w:r>
      <w:proofErr w:type="spellStart"/>
      <w:r w:rsidR="00514587" w:rsidRPr="001D2241">
        <w:rPr>
          <w:rFonts w:ascii="Verdana" w:hAnsi="Verdana"/>
        </w:rPr>
        <w:t>ICAD_AgeNotes</w:t>
      </w:r>
      <w:proofErr w:type="spellEnd"/>
      <w:r w:rsidR="007566A6">
        <w:rPr>
          <w:rFonts w:ascii="Verdana" w:hAnsi="Verdana"/>
        </w:rPr>
        <w:t>.</w:t>
      </w:r>
    </w:p>
    <w:p w:rsidR="0004673A" w:rsidRPr="000A2EB8" w:rsidRDefault="0004673A" w:rsidP="000A2EB8">
      <w:pPr>
        <w:pStyle w:val="NoSpacing"/>
        <w:rPr>
          <w:rFonts w:ascii="Verdana" w:hAnsi="Verdana"/>
        </w:rPr>
      </w:pPr>
    </w:p>
    <w:p w:rsidR="004E5F8D" w:rsidRPr="000A2EB8" w:rsidRDefault="007003A3" w:rsidP="000A2EB8">
      <w:pPr>
        <w:pStyle w:val="NoSpacing"/>
        <w:rPr>
          <w:rFonts w:ascii="Verdana" w:hAnsi="Verdana"/>
        </w:rPr>
      </w:pPr>
      <w:r w:rsidRPr="007566A6">
        <w:rPr>
          <w:rFonts w:ascii="Verdana" w:hAnsi="Verdana"/>
          <w:b/>
        </w:rPr>
        <w:t>Pelotas</w:t>
      </w:r>
      <w:r w:rsidRPr="007566A6">
        <w:rPr>
          <w:rFonts w:ascii="Verdana" w:hAnsi="Verdana"/>
        </w:rPr>
        <w:t xml:space="preserve"> </w:t>
      </w:r>
      <w:r w:rsidR="00121140" w:rsidRPr="007566A6">
        <w:rPr>
          <w:rFonts w:ascii="Verdana" w:hAnsi="Verdana"/>
        </w:rPr>
        <w:t>–</w:t>
      </w:r>
      <w:r w:rsidR="006B71F3" w:rsidRPr="000A2EB8">
        <w:rPr>
          <w:rFonts w:ascii="Verdana" w:hAnsi="Verdana"/>
        </w:rPr>
        <w:t xml:space="preserve">Wave 2 of Pelotas (conducted at </w:t>
      </w:r>
      <w:proofErr w:type="spellStart"/>
      <w:r w:rsidR="006B71F3" w:rsidRPr="000A2EB8">
        <w:rPr>
          <w:rFonts w:ascii="Verdana" w:hAnsi="Verdana"/>
        </w:rPr>
        <w:t>approx</w:t>
      </w:r>
      <w:proofErr w:type="spellEnd"/>
      <w:r w:rsidR="006B71F3" w:rsidRPr="000A2EB8">
        <w:rPr>
          <w:rFonts w:ascii="Verdana" w:hAnsi="Verdana"/>
        </w:rPr>
        <w:t xml:space="preserve">’ age 15 years) did not include accelerometer assessment.  </w:t>
      </w:r>
      <w:proofErr w:type="spellStart"/>
      <w:r w:rsidR="006B71F3" w:rsidRPr="000A2EB8">
        <w:rPr>
          <w:rFonts w:ascii="Verdana" w:hAnsi="Verdana"/>
        </w:rPr>
        <w:t>ICAD_Age</w:t>
      </w:r>
      <w:proofErr w:type="spellEnd"/>
      <w:r w:rsidR="006B71F3" w:rsidRPr="000A2EB8">
        <w:rPr>
          <w:rFonts w:ascii="Verdana" w:hAnsi="Verdana"/>
        </w:rPr>
        <w:t xml:space="preserve"> for wave 2 was calculated as elapsed time (in years) between participant date of birth and the date on which the participant completed the questionnaire as part of the wave 2 survey.  Wave 3 of Pelotas (conducted at </w:t>
      </w:r>
      <w:proofErr w:type="spellStart"/>
      <w:r w:rsidR="006B71F3" w:rsidRPr="000A2EB8">
        <w:rPr>
          <w:rFonts w:ascii="Verdana" w:hAnsi="Verdana"/>
        </w:rPr>
        <w:t>approx</w:t>
      </w:r>
      <w:proofErr w:type="spellEnd"/>
      <w:r w:rsidR="006B71F3" w:rsidRPr="000A2EB8">
        <w:rPr>
          <w:rFonts w:ascii="Verdana" w:hAnsi="Verdana"/>
        </w:rPr>
        <w:t xml:space="preserve">’ age 18 years) did include </w:t>
      </w:r>
      <w:proofErr w:type="spellStart"/>
      <w:r w:rsidR="006B71F3" w:rsidRPr="000A2EB8">
        <w:rPr>
          <w:rFonts w:ascii="Verdana" w:hAnsi="Verdana"/>
        </w:rPr>
        <w:t>accelerometry</w:t>
      </w:r>
      <w:proofErr w:type="spellEnd"/>
      <w:r w:rsidR="006B71F3" w:rsidRPr="000A2EB8">
        <w:rPr>
          <w:rFonts w:ascii="Verdana" w:hAnsi="Verdana"/>
        </w:rPr>
        <w:t xml:space="preserve"> but this data was not included in ICAD. The study investigators provided a variable indicating participant age at </w:t>
      </w:r>
      <w:r w:rsidR="006B71F3" w:rsidRPr="007566A6">
        <w:rPr>
          <w:rFonts w:ascii="Verdana" w:hAnsi="Verdana"/>
        </w:rPr>
        <w:t>completion of wave 3.</w:t>
      </w:r>
      <w:r w:rsidR="001D6F89" w:rsidRPr="007566A6">
        <w:rPr>
          <w:rFonts w:ascii="Verdana" w:hAnsi="Verdana"/>
        </w:rPr>
        <w:t xml:space="preserve">  All age observations for waves 2 and 3 were </w:t>
      </w:r>
      <w:r w:rsidR="000A2EB8" w:rsidRPr="007566A6">
        <w:rPr>
          <w:rFonts w:ascii="Verdana" w:hAnsi="Verdana"/>
        </w:rPr>
        <w:t xml:space="preserve">coded 1 in </w:t>
      </w:r>
      <w:proofErr w:type="spellStart"/>
      <w:r w:rsidR="000A2EB8" w:rsidRPr="007566A6">
        <w:rPr>
          <w:rFonts w:ascii="Verdana" w:hAnsi="Verdana"/>
        </w:rPr>
        <w:t>ICAD_AgeNotes</w:t>
      </w:r>
      <w:proofErr w:type="spellEnd"/>
      <w:r w:rsidR="000A2EB8" w:rsidRPr="007566A6">
        <w:rPr>
          <w:rFonts w:ascii="Verdana" w:hAnsi="Verdana"/>
        </w:rPr>
        <w:t>.</w:t>
      </w:r>
      <w:r w:rsidR="000A2EB8" w:rsidRPr="000A2EB8">
        <w:rPr>
          <w:rFonts w:ascii="Verdana" w:hAnsi="Verdana"/>
        </w:rPr>
        <w:t xml:space="preserve">  </w:t>
      </w:r>
    </w:p>
    <w:p w:rsidR="006B71F3" w:rsidRDefault="006B71F3" w:rsidP="00065120">
      <w:pPr>
        <w:pStyle w:val="NoSpacing"/>
        <w:rPr>
          <w:rFonts w:ascii="Verdana" w:hAnsi="Verdana"/>
        </w:rPr>
      </w:pPr>
    </w:p>
    <w:p w:rsidR="00B82E81" w:rsidRPr="000E2BD8" w:rsidRDefault="00B82E81" w:rsidP="00B82E81">
      <w:pPr>
        <w:pStyle w:val="NoSpacing"/>
        <w:rPr>
          <w:rFonts w:ascii="Verdana" w:hAnsi="Verdana"/>
        </w:rPr>
      </w:pPr>
      <w:r>
        <w:rPr>
          <w:rFonts w:ascii="Verdana" w:hAnsi="Verdana"/>
          <w:b/>
        </w:rPr>
        <w:t xml:space="preserve">IBDS </w:t>
      </w:r>
      <w:r w:rsidRPr="000E2BD8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Information on participant date of birth was not provided by the study investigators.  However, age </w:t>
      </w:r>
      <w:r w:rsidRPr="007566A6">
        <w:rPr>
          <w:rFonts w:ascii="Verdana" w:hAnsi="Verdana"/>
        </w:rPr>
        <w:t xml:space="preserve">at the point of accelerometer assessment was provided for each of the six waves of data collection.  </w:t>
      </w:r>
      <w:r w:rsidR="00E342FB" w:rsidRPr="007566A6">
        <w:rPr>
          <w:rFonts w:ascii="Verdana" w:hAnsi="Verdana"/>
        </w:rPr>
        <w:t xml:space="preserve">All observations were coded 1 in </w:t>
      </w:r>
      <w:proofErr w:type="spellStart"/>
      <w:r w:rsidR="00E342FB" w:rsidRPr="007566A6">
        <w:rPr>
          <w:rFonts w:ascii="Verdana" w:hAnsi="Verdana"/>
        </w:rPr>
        <w:t>ICAD_AgeNotes</w:t>
      </w:r>
      <w:proofErr w:type="spellEnd"/>
      <w:r w:rsidR="00E342FB" w:rsidRPr="007566A6">
        <w:rPr>
          <w:rFonts w:ascii="Verdana" w:hAnsi="Verdana"/>
        </w:rPr>
        <w:t>.</w:t>
      </w:r>
      <w:r w:rsidR="00E342FB">
        <w:rPr>
          <w:rFonts w:ascii="Verdana" w:hAnsi="Verdana"/>
        </w:rPr>
        <w:t xml:space="preserve">  </w:t>
      </w:r>
    </w:p>
    <w:p w:rsidR="00F72B03" w:rsidRDefault="00F72B03" w:rsidP="00065120">
      <w:pPr>
        <w:pStyle w:val="NoSpacing"/>
        <w:rPr>
          <w:rFonts w:ascii="Verdana" w:hAnsi="Verdana"/>
        </w:rPr>
      </w:pPr>
    </w:p>
    <w:p w:rsidR="00B82E81" w:rsidRDefault="00B82E81" w:rsidP="00B82E81">
      <w:pPr>
        <w:pStyle w:val="NoSpacing"/>
        <w:rPr>
          <w:rFonts w:ascii="Verdana" w:hAnsi="Verdana"/>
        </w:rPr>
      </w:pPr>
      <w:r w:rsidRPr="0095217D">
        <w:rPr>
          <w:rFonts w:ascii="Verdana" w:hAnsi="Verdana"/>
          <w:b/>
        </w:rPr>
        <w:t>NHANES 2003-04 / 2005-06</w:t>
      </w:r>
      <w:r>
        <w:rPr>
          <w:rFonts w:ascii="Verdana" w:hAnsi="Verdana"/>
        </w:rPr>
        <w:t xml:space="preserve"> - NHANES does not include participant date of birth in its downloadable data releases.  Age</w:t>
      </w:r>
      <w:r w:rsidR="00341BF7">
        <w:rPr>
          <w:rFonts w:ascii="Verdana" w:hAnsi="Verdana"/>
        </w:rPr>
        <w:t xml:space="preserve"> in months</w:t>
      </w:r>
      <w:r w:rsidR="000A2EB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at the point of </w:t>
      </w:r>
      <w:r w:rsidRPr="007566A6">
        <w:rPr>
          <w:rFonts w:ascii="Verdana" w:hAnsi="Verdana"/>
        </w:rPr>
        <w:t>completing the</w:t>
      </w:r>
      <w:r w:rsidR="00341BF7" w:rsidRPr="007566A6">
        <w:rPr>
          <w:rFonts w:ascii="Verdana" w:hAnsi="Verdana"/>
        </w:rPr>
        <w:t xml:space="preserve"> screening interview is available</w:t>
      </w:r>
      <w:r w:rsidRPr="007566A6">
        <w:rPr>
          <w:rFonts w:ascii="Verdana" w:hAnsi="Verdana"/>
        </w:rPr>
        <w:t xml:space="preserve">.  </w:t>
      </w:r>
      <w:r w:rsidR="00341BF7" w:rsidRPr="007566A6">
        <w:rPr>
          <w:rFonts w:ascii="Verdana" w:hAnsi="Verdana"/>
        </w:rPr>
        <w:t xml:space="preserve">This was divided by 12 for use in </w:t>
      </w:r>
      <w:proofErr w:type="spellStart"/>
      <w:r w:rsidR="00341BF7" w:rsidRPr="007566A6">
        <w:rPr>
          <w:rFonts w:ascii="Verdana" w:hAnsi="Verdana"/>
        </w:rPr>
        <w:t>ICAD_Age</w:t>
      </w:r>
      <w:proofErr w:type="spellEnd"/>
      <w:r w:rsidR="00341BF7" w:rsidRPr="007566A6">
        <w:rPr>
          <w:rFonts w:ascii="Verdana" w:hAnsi="Verdana"/>
        </w:rPr>
        <w:t>.</w:t>
      </w:r>
      <w:r w:rsidR="000A2EB8" w:rsidRPr="007566A6">
        <w:rPr>
          <w:rFonts w:ascii="Verdana" w:hAnsi="Verdana"/>
        </w:rPr>
        <w:t xml:space="preserve">  All observations were coded 1 in </w:t>
      </w:r>
      <w:proofErr w:type="spellStart"/>
      <w:r w:rsidR="000A2EB8" w:rsidRPr="007566A6">
        <w:rPr>
          <w:rFonts w:ascii="Verdana" w:hAnsi="Verdana"/>
        </w:rPr>
        <w:t>ICAD_AgeNotes</w:t>
      </w:r>
      <w:proofErr w:type="spellEnd"/>
      <w:r w:rsidR="000A2EB8" w:rsidRPr="007566A6">
        <w:rPr>
          <w:rFonts w:ascii="Verdana" w:hAnsi="Verdana"/>
        </w:rPr>
        <w:t>.</w:t>
      </w:r>
      <w:r w:rsidR="000A2EB8">
        <w:rPr>
          <w:rFonts w:ascii="Verdana" w:hAnsi="Verdana"/>
        </w:rPr>
        <w:t xml:space="preserve">  </w:t>
      </w:r>
    </w:p>
    <w:p w:rsidR="00B82E81" w:rsidRDefault="00B82E81" w:rsidP="00065120">
      <w:pPr>
        <w:pStyle w:val="NoSpacing"/>
        <w:rPr>
          <w:rFonts w:ascii="Verdana" w:hAnsi="Verdana"/>
        </w:rPr>
      </w:pPr>
    </w:p>
    <w:p w:rsidR="00B82E81" w:rsidRDefault="00B82E81" w:rsidP="00B82E81">
      <w:pPr>
        <w:pStyle w:val="NoSpacing"/>
        <w:rPr>
          <w:rFonts w:ascii="Verdana" w:hAnsi="Verdana"/>
        </w:rPr>
      </w:pPr>
      <w:r w:rsidRPr="0095217D">
        <w:rPr>
          <w:rFonts w:ascii="Verdana" w:hAnsi="Verdana"/>
          <w:b/>
        </w:rPr>
        <w:t>Belgian Preschool 1</w:t>
      </w:r>
      <w:r>
        <w:rPr>
          <w:rFonts w:ascii="Verdana" w:hAnsi="Verdana"/>
          <w:b/>
        </w:rPr>
        <w:t xml:space="preserve">/3 </w:t>
      </w:r>
      <w:r>
        <w:rPr>
          <w:rFonts w:ascii="Verdana" w:hAnsi="Verdana"/>
        </w:rPr>
        <w:t xml:space="preserve">- Information was provided on year of birth only.  Participant age at the </w:t>
      </w:r>
      <w:r w:rsidRPr="007566A6">
        <w:rPr>
          <w:rFonts w:ascii="Verdana" w:hAnsi="Verdana"/>
        </w:rPr>
        <w:t xml:space="preserve">time of assessment was provided by the study investigators.  </w:t>
      </w:r>
      <w:r w:rsidR="00E342FB" w:rsidRPr="007566A6">
        <w:rPr>
          <w:rFonts w:ascii="Verdana" w:hAnsi="Verdana"/>
        </w:rPr>
        <w:t xml:space="preserve">All observations were coded 1 in </w:t>
      </w:r>
      <w:proofErr w:type="spellStart"/>
      <w:r w:rsidR="00E342FB" w:rsidRPr="007566A6">
        <w:rPr>
          <w:rFonts w:ascii="Verdana" w:hAnsi="Verdana"/>
        </w:rPr>
        <w:t>ICAD_AgeNotes</w:t>
      </w:r>
      <w:proofErr w:type="spellEnd"/>
      <w:r w:rsidR="00E342FB" w:rsidRPr="007566A6">
        <w:rPr>
          <w:rFonts w:ascii="Verdana" w:hAnsi="Verdana"/>
        </w:rPr>
        <w:t>.</w:t>
      </w:r>
      <w:r w:rsidR="00E342FB">
        <w:rPr>
          <w:rFonts w:ascii="Verdana" w:hAnsi="Verdana"/>
        </w:rPr>
        <w:t xml:space="preserve">  </w:t>
      </w:r>
    </w:p>
    <w:p w:rsidR="00B82E81" w:rsidRDefault="00B82E81" w:rsidP="00065120">
      <w:pPr>
        <w:pStyle w:val="NoSpacing"/>
        <w:rPr>
          <w:rFonts w:ascii="Verdana" w:hAnsi="Verdana"/>
        </w:rPr>
      </w:pPr>
      <w:bookmarkStart w:id="0" w:name="_GoBack"/>
      <w:bookmarkEnd w:id="0"/>
    </w:p>
    <w:p w:rsidR="00E342FB" w:rsidRDefault="00E342FB" w:rsidP="00065120">
      <w:pPr>
        <w:pStyle w:val="NoSpacing"/>
        <w:rPr>
          <w:rFonts w:ascii="Verdana" w:hAnsi="Verdana"/>
        </w:rPr>
      </w:pPr>
      <w:r w:rsidRPr="007566A6">
        <w:rPr>
          <w:rFonts w:ascii="Verdana" w:hAnsi="Verdana"/>
          <w:b/>
        </w:rPr>
        <w:t>KISS</w:t>
      </w:r>
      <w:r w:rsidRPr="007566A6">
        <w:rPr>
          <w:rFonts w:ascii="Verdana" w:hAnsi="Verdana"/>
        </w:rPr>
        <w:t xml:space="preserve"> </w:t>
      </w:r>
      <w:r w:rsidR="00CB1CBB" w:rsidRPr="007566A6">
        <w:rPr>
          <w:rFonts w:ascii="Verdana" w:hAnsi="Verdana"/>
        </w:rPr>
        <w:t>–</w:t>
      </w:r>
      <w:r w:rsidR="00AB0A09">
        <w:rPr>
          <w:rFonts w:ascii="Verdana" w:hAnsi="Verdana"/>
        </w:rPr>
        <w:t xml:space="preserve"> </w:t>
      </w:r>
      <w:r w:rsidR="00CB1CBB" w:rsidRPr="007566A6">
        <w:rPr>
          <w:rFonts w:ascii="Verdana" w:hAnsi="Verdana"/>
        </w:rPr>
        <w:t xml:space="preserve">For wave 3, all age responses were derived from </w:t>
      </w:r>
      <w:r w:rsidR="007566A6" w:rsidRPr="007566A6">
        <w:rPr>
          <w:rFonts w:ascii="Verdana" w:hAnsi="Verdana"/>
        </w:rPr>
        <w:t xml:space="preserve">a study-submitted age variable.  Accelerometer data for wave 3 of KISS is not currently included in ICAD.  </w:t>
      </w:r>
      <w:r w:rsidR="00E5770B" w:rsidRPr="007566A6">
        <w:rPr>
          <w:rFonts w:ascii="Verdana" w:hAnsi="Verdana"/>
        </w:rPr>
        <w:t xml:space="preserve">All wave 3 age responses are coded 1 in </w:t>
      </w:r>
      <w:proofErr w:type="spellStart"/>
      <w:r w:rsidR="00E5770B" w:rsidRPr="007566A6">
        <w:rPr>
          <w:rFonts w:ascii="Verdana" w:hAnsi="Verdana"/>
        </w:rPr>
        <w:t>ICAD_AgeNotes</w:t>
      </w:r>
      <w:proofErr w:type="spellEnd"/>
      <w:r w:rsidR="00E5770B" w:rsidRPr="007566A6">
        <w:rPr>
          <w:rFonts w:ascii="Verdana" w:hAnsi="Verdana"/>
        </w:rPr>
        <w:t>.</w:t>
      </w:r>
      <w:r w:rsidR="00CB1CBB">
        <w:rPr>
          <w:rFonts w:ascii="Verdana" w:hAnsi="Verdana"/>
        </w:rPr>
        <w:t xml:space="preserve"> </w:t>
      </w:r>
    </w:p>
    <w:p w:rsidR="00E342FB" w:rsidRDefault="00E342FB" w:rsidP="00065120">
      <w:pPr>
        <w:pStyle w:val="NoSpacing"/>
        <w:rPr>
          <w:rFonts w:ascii="Verdana" w:hAnsi="Verdana"/>
        </w:rPr>
      </w:pPr>
    </w:p>
    <w:p w:rsidR="007566A6" w:rsidRDefault="007566A6" w:rsidP="00065120">
      <w:pPr>
        <w:pStyle w:val="NoSpacing"/>
        <w:rPr>
          <w:rFonts w:ascii="Verdana" w:hAnsi="Verdana"/>
        </w:rPr>
      </w:pPr>
    </w:p>
    <w:p w:rsidR="007566A6" w:rsidRPr="006F04A6" w:rsidRDefault="007566A6" w:rsidP="00065120">
      <w:pPr>
        <w:pStyle w:val="NoSpacing"/>
        <w:rPr>
          <w:rFonts w:ascii="Verdana" w:hAnsi="Verdana"/>
          <w:b/>
        </w:rPr>
      </w:pPr>
    </w:p>
    <w:p w:rsidR="007566A6" w:rsidRDefault="007566A6" w:rsidP="00065120">
      <w:pPr>
        <w:pStyle w:val="NoSpacing"/>
        <w:rPr>
          <w:rFonts w:ascii="Verdana" w:hAnsi="Verdana"/>
        </w:rPr>
      </w:pPr>
    </w:p>
    <w:p w:rsidR="0034203D" w:rsidRPr="006F04A6" w:rsidRDefault="0034203D" w:rsidP="006F04A6">
      <w:pPr>
        <w:rPr>
          <w:rFonts w:ascii="Verdana" w:hAnsi="Verdana"/>
          <w:highlight w:val="yellow"/>
        </w:rPr>
      </w:pPr>
    </w:p>
    <w:sectPr w:rsidR="0034203D" w:rsidRPr="006F04A6" w:rsidSect="00F25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700"/>
    <w:multiLevelType w:val="hybridMultilevel"/>
    <w:tmpl w:val="C13A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94A2C"/>
    <w:multiLevelType w:val="hybridMultilevel"/>
    <w:tmpl w:val="713A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D9"/>
    <w:rsid w:val="0004673A"/>
    <w:rsid w:val="00051E32"/>
    <w:rsid w:val="000619B0"/>
    <w:rsid w:val="00065120"/>
    <w:rsid w:val="00094ACD"/>
    <w:rsid w:val="000A2EB8"/>
    <w:rsid w:val="000A5293"/>
    <w:rsid w:val="00121140"/>
    <w:rsid w:val="001C45AB"/>
    <w:rsid w:val="001D2241"/>
    <w:rsid w:val="001D6F89"/>
    <w:rsid w:val="001E4500"/>
    <w:rsid w:val="001F30AF"/>
    <w:rsid w:val="001F4FE4"/>
    <w:rsid w:val="00274A34"/>
    <w:rsid w:val="0029297D"/>
    <w:rsid w:val="002C5755"/>
    <w:rsid w:val="002E021B"/>
    <w:rsid w:val="00341BF7"/>
    <w:rsid w:val="0034203D"/>
    <w:rsid w:val="00347822"/>
    <w:rsid w:val="00455103"/>
    <w:rsid w:val="00493EE0"/>
    <w:rsid w:val="004E5F8D"/>
    <w:rsid w:val="00514587"/>
    <w:rsid w:val="00546B7D"/>
    <w:rsid w:val="00575115"/>
    <w:rsid w:val="00576DCA"/>
    <w:rsid w:val="005D4895"/>
    <w:rsid w:val="005D5019"/>
    <w:rsid w:val="005F09C8"/>
    <w:rsid w:val="006055DE"/>
    <w:rsid w:val="0063541A"/>
    <w:rsid w:val="00635BB4"/>
    <w:rsid w:val="00652E75"/>
    <w:rsid w:val="00656ADA"/>
    <w:rsid w:val="00684C79"/>
    <w:rsid w:val="00684CEF"/>
    <w:rsid w:val="006B6749"/>
    <w:rsid w:val="006B71F3"/>
    <w:rsid w:val="006D729F"/>
    <w:rsid w:val="006F04A6"/>
    <w:rsid w:val="007003A3"/>
    <w:rsid w:val="00714D5D"/>
    <w:rsid w:val="007566A6"/>
    <w:rsid w:val="00757575"/>
    <w:rsid w:val="007740E7"/>
    <w:rsid w:val="00774809"/>
    <w:rsid w:val="00783B7C"/>
    <w:rsid w:val="007962C6"/>
    <w:rsid w:val="007D18B0"/>
    <w:rsid w:val="007F0091"/>
    <w:rsid w:val="008872D2"/>
    <w:rsid w:val="0089527A"/>
    <w:rsid w:val="008C4D2B"/>
    <w:rsid w:val="009631BF"/>
    <w:rsid w:val="00984E4F"/>
    <w:rsid w:val="009A3E42"/>
    <w:rsid w:val="009A53D9"/>
    <w:rsid w:val="009C4DA4"/>
    <w:rsid w:val="009C70D5"/>
    <w:rsid w:val="009E5A1E"/>
    <w:rsid w:val="009F33FC"/>
    <w:rsid w:val="009F64C9"/>
    <w:rsid w:val="00A310EC"/>
    <w:rsid w:val="00A34200"/>
    <w:rsid w:val="00A8108E"/>
    <w:rsid w:val="00A9154C"/>
    <w:rsid w:val="00AA2EB5"/>
    <w:rsid w:val="00AB0A09"/>
    <w:rsid w:val="00AE02E2"/>
    <w:rsid w:val="00B82E81"/>
    <w:rsid w:val="00BC1A24"/>
    <w:rsid w:val="00BF04D3"/>
    <w:rsid w:val="00C25E68"/>
    <w:rsid w:val="00CA3D30"/>
    <w:rsid w:val="00CB1CBB"/>
    <w:rsid w:val="00CB778C"/>
    <w:rsid w:val="00CE63BE"/>
    <w:rsid w:val="00D33C27"/>
    <w:rsid w:val="00D41063"/>
    <w:rsid w:val="00D534AF"/>
    <w:rsid w:val="00D87F32"/>
    <w:rsid w:val="00DF615D"/>
    <w:rsid w:val="00E14106"/>
    <w:rsid w:val="00E24883"/>
    <w:rsid w:val="00E342FB"/>
    <w:rsid w:val="00E47867"/>
    <w:rsid w:val="00E5770B"/>
    <w:rsid w:val="00E64882"/>
    <w:rsid w:val="00ED7DCF"/>
    <w:rsid w:val="00EF2AC1"/>
    <w:rsid w:val="00F254B6"/>
    <w:rsid w:val="00F40749"/>
    <w:rsid w:val="00F56B75"/>
    <w:rsid w:val="00F7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Esther van Sluijs</cp:lastModifiedBy>
  <cp:revision>48</cp:revision>
  <cp:lastPrinted>2016-05-16T10:58:00Z</cp:lastPrinted>
  <dcterms:created xsi:type="dcterms:W3CDTF">2016-05-04T09:02:00Z</dcterms:created>
  <dcterms:modified xsi:type="dcterms:W3CDTF">2017-12-21T11:24:00Z</dcterms:modified>
</cp:coreProperties>
</file>